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A6D6D" w14:textId="77777777" w:rsidR="007E6B75" w:rsidRDefault="007E6B75" w:rsidP="006853A1">
      <w:pPr>
        <w:rPr>
          <w:b/>
          <w:sz w:val="24"/>
        </w:rPr>
      </w:pPr>
      <w:r>
        <w:rPr>
          <w:b/>
          <w:sz w:val="24"/>
        </w:rPr>
        <w:t>Off-the-J</w:t>
      </w:r>
      <w:r w:rsidRPr="007E6B75">
        <w:rPr>
          <w:b/>
          <w:sz w:val="24"/>
        </w:rPr>
        <w:t xml:space="preserve">ob Summary Statement </w:t>
      </w:r>
    </w:p>
    <w:p w14:paraId="5AE4D2A0" w14:textId="77777777" w:rsidR="007E6B75" w:rsidRDefault="007E6B75" w:rsidP="007E6B75">
      <w:r>
        <w:t xml:space="preserve">At the end of apprentice’s programme, if the volume of off-the-job training hours delivered is less than the original volume of planned hours, the ESFA formally require that a statement to summarise the activity </w:t>
      </w:r>
      <w:r w:rsidR="00265687">
        <w:t>which has been undertaken</w:t>
      </w:r>
      <w:r w:rsidR="00FA2876">
        <w:t xml:space="preserve"> is produced and in the following format</w:t>
      </w:r>
      <w:r w:rsidR="00265687">
        <w:t>:</w:t>
      </w:r>
    </w:p>
    <w:p w14:paraId="177130C6" w14:textId="77777777" w:rsidR="007E6B75" w:rsidRPr="00FA2876" w:rsidRDefault="007E6B75" w:rsidP="007E6B75">
      <w:pPr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265687" w14:paraId="2D336C52" w14:textId="77777777" w:rsidTr="00265687">
        <w:tc>
          <w:tcPr>
            <w:tcW w:w="6516" w:type="dxa"/>
            <w:shd w:val="clear" w:color="auto" w:fill="AEAAAA" w:themeFill="background2" w:themeFillShade="BF"/>
          </w:tcPr>
          <w:p w14:paraId="6C68DDF0" w14:textId="77777777" w:rsidR="00265687" w:rsidRDefault="00265687" w:rsidP="007E6B75"/>
        </w:tc>
        <w:tc>
          <w:tcPr>
            <w:tcW w:w="2500" w:type="dxa"/>
            <w:shd w:val="clear" w:color="auto" w:fill="AEAAAA" w:themeFill="background2" w:themeFillShade="BF"/>
          </w:tcPr>
          <w:p w14:paraId="0E17415E" w14:textId="77777777" w:rsidR="00265687" w:rsidRDefault="00265687" w:rsidP="007E6B75"/>
        </w:tc>
      </w:tr>
      <w:tr w:rsidR="00265687" w14:paraId="70E30C22" w14:textId="77777777" w:rsidTr="00265687">
        <w:tc>
          <w:tcPr>
            <w:tcW w:w="6516" w:type="dxa"/>
          </w:tcPr>
          <w:p w14:paraId="28CF4FF8" w14:textId="77777777" w:rsidR="00265687" w:rsidRDefault="00265687" w:rsidP="007E6B75">
            <w:r>
              <w:t>Apprentice Name</w:t>
            </w:r>
          </w:p>
        </w:tc>
        <w:tc>
          <w:tcPr>
            <w:tcW w:w="2500" w:type="dxa"/>
          </w:tcPr>
          <w:p w14:paraId="343BB031" w14:textId="2177B37A" w:rsidR="00265687" w:rsidRDefault="00265687" w:rsidP="007E6B75"/>
        </w:tc>
      </w:tr>
      <w:tr w:rsidR="00265687" w14:paraId="3485F97B" w14:textId="77777777" w:rsidTr="00265687">
        <w:tc>
          <w:tcPr>
            <w:tcW w:w="6516" w:type="dxa"/>
          </w:tcPr>
          <w:p w14:paraId="5155675E" w14:textId="77777777" w:rsidR="00265687" w:rsidRDefault="00265687" w:rsidP="007E6B75">
            <w:r>
              <w:t xml:space="preserve">Employer Name </w:t>
            </w:r>
          </w:p>
        </w:tc>
        <w:tc>
          <w:tcPr>
            <w:tcW w:w="2500" w:type="dxa"/>
          </w:tcPr>
          <w:p w14:paraId="546B5418" w14:textId="082D171B" w:rsidR="00265687" w:rsidRDefault="00265687" w:rsidP="007E6B75"/>
        </w:tc>
      </w:tr>
      <w:tr w:rsidR="00265687" w14:paraId="71E7FC4C" w14:textId="77777777" w:rsidTr="00265687">
        <w:tc>
          <w:tcPr>
            <w:tcW w:w="6516" w:type="dxa"/>
          </w:tcPr>
          <w:p w14:paraId="12C0B895" w14:textId="77777777" w:rsidR="00265687" w:rsidRDefault="00265687" w:rsidP="00265687">
            <w:r>
              <w:t xml:space="preserve">Training Provider </w:t>
            </w:r>
          </w:p>
        </w:tc>
        <w:tc>
          <w:tcPr>
            <w:tcW w:w="2500" w:type="dxa"/>
          </w:tcPr>
          <w:p w14:paraId="0675D7E4" w14:textId="44DC1ABC" w:rsidR="00265687" w:rsidRDefault="00265687" w:rsidP="00265687"/>
        </w:tc>
      </w:tr>
      <w:tr w:rsidR="0077711B" w14:paraId="71B6520C" w14:textId="77777777" w:rsidTr="00265687">
        <w:tc>
          <w:tcPr>
            <w:tcW w:w="6516" w:type="dxa"/>
          </w:tcPr>
          <w:p w14:paraId="6BC6F1D5" w14:textId="77777777" w:rsidR="0077711B" w:rsidRDefault="0077711B" w:rsidP="00265687">
            <w:r>
              <w:t>Contracted Working Hours</w:t>
            </w:r>
          </w:p>
        </w:tc>
        <w:tc>
          <w:tcPr>
            <w:tcW w:w="2500" w:type="dxa"/>
          </w:tcPr>
          <w:p w14:paraId="4A386CE4" w14:textId="4AFA736A" w:rsidR="0077711B" w:rsidRDefault="0077711B" w:rsidP="00265687"/>
        </w:tc>
      </w:tr>
      <w:tr w:rsidR="00265687" w14:paraId="3F6185CC" w14:textId="77777777" w:rsidTr="00265687">
        <w:tc>
          <w:tcPr>
            <w:tcW w:w="6516" w:type="dxa"/>
          </w:tcPr>
          <w:p w14:paraId="7A7693C9" w14:textId="77777777" w:rsidR="00265687" w:rsidRDefault="00265687" w:rsidP="00265687">
            <w:r>
              <w:t>Programme</w:t>
            </w:r>
          </w:p>
        </w:tc>
        <w:tc>
          <w:tcPr>
            <w:tcW w:w="2500" w:type="dxa"/>
          </w:tcPr>
          <w:p w14:paraId="321088EC" w14:textId="052A908A" w:rsidR="00265687" w:rsidRDefault="00265687" w:rsidP="00265687"/>
        </w:tc>
      </w:tr>
      <w:tr w:rsidR="00265687" w14:paraId="535D6BB8" w14:textId="77777777" w:rsidTr="00265687">
        <w:tc>
          <w:tcPr>
            <w:tcW w:w="6516" w:type="dxa"/>
            <w:shd w:val="clear" w:color="auto" w:fill="D9D9D9" w:themeFill="background1" w:themeFillShade="D9"/>
          </w:tcPr>
          <w:p w14:paraId="1B56C891" w14:textId="77777777" w:rsidR="00265687" w:rsidRDefault="00265687" w:rsidP="00265687"/>
        </w:tc>
        <w:tc>
          <w:tcPr>
            <w:tcW w:w="2500" w:type="dxa"/>
            <w:shd w:val="clear" w:color="auto" w:fill="D9D9D9" w:themeFill="background1" w:themeFillShade="D9"/>
          </w:tcPr>
          <w:p w14:paraId="6B5913E7" w14:textId="77777777" w:rsidR="00265687" w:rsidRDefault="00265687" w:rsidP="00265687"/>
        </w:tc>
      </w:tr>
      <w:tr w:rsidR="00265687" w14:paraId="557FD878" w14:textId="77777777" w:rsidTr="00265687">
        <w:tc>
          <w:tcPr>
            <w:tcW w:w="6516" w:type="dxa"/>
          </w:tcPr>
          <w:p w14:paraId="41FA53C6" w14:textId="77777777" w:rsidR="00265687" w:rsidRDefault="00265687" w:rsidP="00265687">
            <w:r>
              <w:t>Apprenticeship Start Date</w:t>
            </w:r>
          </w:p>
        </w:tc>
        <w:tc>
          <w:tcPr>
            <w:tcW w:w="2500" w:type="dxa"/>
          </w:tcPr>
          <w:p w14:paraId="3B6CBC48" w14:textId="4CF7A83E" w:rsidR="00265687" w:rsidRDefault="00265687" w:rsidP="00265687"/>
        </w:tc>
      </w:tr>
      <w:tr w:rsidR="00265687" w14:paraId="2CBEC3EA" w14:textId="77777777" w:rsidTr="00265687">
        <w:tc>
          <w:tcPr>
            <w:tcW w:w="6516" w:type="dxa"/>
          </w:tcPr>
          <w:p w14:paraId="24A043EB" w14:textId="77777777" w:rsidR="00265687" w:rsidRDefault="00265687" w:rsidP="00265687">
            <w:r>
              <w:t xml:space="preserve">Planned Apprenticeship End Date </w:t>
            </w:r>
          </w:p>
        </w:tc>
        <w:tc>
          <w:tcPr>
            <w:tcW w:w="2500" w:type="dxa"/>
          </w:tcPr>
          <w:p w14:paraId="335A5D6C" w14:textId="53FE2F82" w:rsidR="00265687" w:rsidRDefault="00265687" w:rsidP="00265687"/>
        </w:tc>
      </w:tr>
      <w:tr w:rsidR="00265687" w14:paraId="6457F7A6" w14:textId="77777777" w:rsidTr="00265687">
        <w:tc>
          <w:tcPr>
            <w:tcW w:w="6516" w:type="dxa"/>
          </w:tcPr>
          <w:p w14:paraId="2D6EAD05" w14:textId="77777777" w:rsidR="00265687" w:rsidRDefault="00265687" w:rsidP="00265687">
            <w:r>
              <w:t>Actual Apprenticeship End Date</w:t>
            </w:r>
          </w:p>
        </w:tc>
        <w:tc>
          <w:tcPr>
            <w:tcW w:w="2500" w:type="dxa"/>
          </w:tcPr>
          <w:p w14:paraId="09F05776" w14:textId="59717806" w:rsidR="00265687" w:rsidRDefault="00265687" w:rsidP="00265687"/>
        </w:tc>
      </w:tr>
      <w:tr w:rsidR="0077711B" w14:paraId="7EB21EE8" w14:textId="77777777" w:rsidTr="00265687">
        <w:tc>
          <w:tcPr>
            <w:tcW w:w="6516" w:type="dxa"/>
          </w:tcPr>
          <w:p w14:paraId="1DC47479" w14:textId="77777777" w:rsidR="0077711B" w:rsidRDefault="0077711B" w:rsidP="00265687">
            <w:r>
              <w:t>How many months has the apprentice been on programme for</w:t>
            </w:r>
          </w:p>
        </w:tc>
        <w:tc>
          <w:tcPr>
            <w:tcW w:w="2500" w:type="dxa"/>
          </w:tcPr>
          <w:p w14:paraId="14B4FF48" w14:textId="71166A4C" w:rsidR="0077711B" w:rsidRDefault="0077711B" w:rsidP="00265687"/>
        </w:tc>
      </w:tr>
      <w:tr w:rsidR="00265687" w14:paraId="2AD419F9" w14:textId="77777777" w:rsidTr="00265687">
        <w:tc>
          <w:tcPr>
            <w:tcW w:w="6516" w:type="dxa"/>
          </w:tcPr>
          <w:p w14:paraId="12589B80" w14:textId="77777777" w:rsidR="00265687" w:rsidRDefault="00265687" w:rsidP="00265687">
            <w:r>
              <w:t xml:space="preserve">Has the apprentice been on programme longer than the </w:t>
            </w:r>
            <w:proofErr w:type="gramStart"/>
            <w:r>
              <w:t>12 month</w:t>
            </w:r>
            <w:proofErr w:type="gramEnd"/>
            <w:r>
              <w:t xml:space="preserve"> minimum duration?</w:t>
            </w:r>
          </w:p>
        </w:tc>
        <w:tc>
          <w:tcPr>
            <w:tcW w:w="2500" w:type="dxa"/>
          </w:tcPr>
          <w:p w14:paraId="6C5242A8" w14:textId="03F8E9F0" w:rsidR="00265687" w:rsidRDefault="00265687" w:rsidP="00265687"/>
        </w:tc>
      </w:tr>
      <w:tr w:rsidR="00265687" w14:paraId="26363FAA" w14:textId="77777777" w:rsidTr="00265687">
        <w:tc>
          <w:tcPr>
            <w:tcW w:w="6516" w:type="dxa"/>
            <w:shd w:val="clear" w:color="auto" w:fill="D9D9D9" w:themeFill="background1" w:themeFillShade="D9"/>
          </w:tcPr>
          <w:p w14:paraId="25F53183" w14:textId="77777777" w:rsidR="00265687" w:rsidRDefault="00265687" w:rsidP="00265687"/>
        </w:tc>
        <w:tc>
          <w:tcPr>
            <w:tcW w:w="2500" w:type="dxa"/>
            <w:shd w:val="clear" w:color="auto" w:fill="D9D9D9" w:themeFill="background1" w:themeFillShade="D9"/>
          </w:tcPr>
          <w:p w14:paraId="4A793014" w14:textId="77777777" w:rsidR="00265687" w:rsidRDefault="00265687" w:rsidP="00265687"/>
        </w:tc>
      </w:tr>
      <w:tr w:rsidR="00265687" w14:paraId="640B4794" w14:textId="77777777" w:rsidTr="00265687">
        <w:tc>
          <w:tcPr>
            <w:tcW w:w="6516" w:type="dxa"/>
          </w:tcPr>
          <w:p w14:paraId="0A3532C7" w14:textId="77777777" w:rsidR="00265687" w:rsidRDefault="00265687" w:rsidP="00265687">
            <w:r>
              <w:t>Original volume of planned off-the-job hours planned at the start</w:t>
            </w:r>
          </w:p>
        </w:tc>
        <w:tc>
          <w:tcPr>
            <w:tcW w:w="2500" w:type="dxa"/>
          </w:tcPr>
          <w:p w14:paraId="35E9C3DA" w14:textId="7F334745" w:rsidR="00265687" w:rsidRDefault="00265687" w:rsidP="00265687"/>
        </w:tc>
      </w:tr>
      <w:tr w:rsidR="00265687" w14:paraId="6D56886B" w14:textId="77777777" w:rsidTr="00265687">
        <w:tc>
          <w:tcPr>
            <w:tcW w:w="6516" w:type="dxa"/>
          </w:tcPr>
          <w:p w14:paraId="1FC5DA40" w14:textId="77777777" w:rsidR="00265687" w:rsidRDefault="00265687" w:rsidP="00265687">
            <w:r>
              <w:t xml:space="preserve">Volume of actual off-the-job hours delivered </w:t>
            </w:r>
            <w:r w:rsidR="00FA2876">
              <w:t>*</w:t>
            </w:r>
          </w:p>
        </w:tc>
        <w:tc>
          <w:tcPr>
            <w:tcW w:w="2500" w:type="dxa"/>
          </w:tcPr>
          <w:p w14:paraId="045288CB" w14:textId="6D420CE9" w:rsidR="00265687" w:rsidRDefault="00265687" w:rsidP="00265687"/>
        </w:tc>
      </w:tr>
      <w:tr w:rsidR="00265687" w14:paraId="67482AB2" w14:textId="77777777" w:rsidTr="00265687">
        <w:tc>
          <w:tcPr>
            <w:tcW w:w="6516" w:type="dxa"/>
          </w:tcPr>
          <w:p w14:paraId="2BBC6550" w14:textId="77777777" w:rsidR="00265687" w:rsidRDefault="00265687" w:rsidP="00265687">
            <w:r>
              <w:t>Variance in Planned vs Actual off-the-job hours</w:t>
            </w:r>
          </w:p>
        </w:tc>
        <w:tc>
          <w:tcPr>
            <w:tcW w:w="2500" w:type="dxa"/>
          </w:tcPr>
          <w:p w14:paraId="75876C06" w14:textId="19F647C0" w:rsidR="00265687" w:rsidRDefault="00265687" w:rsidP="00265687"/>
        </w:tc>
      </w:tr>
      <w:tr w:rsidR="0077711B" w14:paraId="6EDC11CD" w14:textId="77777777" w:rsidTr="00265687">
        <w:tc>
          <w:tcPr>
            <w:tcW w:w="6516" w:type="dxa"/>
          </w:tcPr>
          <w:p w14:paraId="569AED11" w14:textId="77777777" w:rsidR="0077711B" w:rsidRDefault="0077711B" w:rsidP="0077711B">
            <w:r>
              <w:t xml:space="preserve">Has the apprentice undertaken at least 20% of the their working time over the actual time on </w:t>
            </w:r>
            <w:proofErr w:type="gramStart"/>
            <w:r>
              <w:t>programme.</w:t>
            </w:r>
            <w:proofErr w:type="gramEnd"/>
          </w:p>
        </w:tc>
        <w:tc>
          <w:tcPr>
            <w:tcW w:w="2500" w:type="dxa"/>
          </w:tcPr>
          <w:p w14:paraId="10858F6D" w14:textId="182B4308" w:rsidR="0077711B" w:rsidRDefault="0077711B" w:rsidP="00265687"/>
        </w:tc>
      </w:tr>
      <w:tr w:rsidR="00265687" w14:paraId="4183DAC6" w14:textId="77777777" w:rsidTr="00265687">
        <w:tc>
          <w:tcPr>
            <w:tcW w:w="6516" w:type="dxa"/>
          </w:tcPr>
          <w:p w14:paraId="0BA3D113" w14:textId="77777777" w:rsidR="00265687" w:rsidRDefault="00265687" w:rsidP="00265687">
            <w:r>
              <w:t>The reason</w:t>
            </w:r>
            <w:r w:rsidR="0077711B">
              <w:t>(s)</w:t>
            </w:r>
            <w:r>
              <w:t xml:space="preserve"> for this difference</w:t>
            </w:r>
          </w:p>
        </w:tc>
        <w:tc>
          <w:tcPr>
            <w:tcW w:w="2500" w:type="dxa"/>
          </w:tcPr>
          <w:p w14:paraId="26987316" w14:textId="37BA13EB" w:rsidR="00265687" w:rsidRDefault="00401938" w:rsidP="00265687">
            <w:proofErr w:type="spellStart"/>
            <w:r>
              <w:t>Xxxx</w:t>
            </w:r>
            <w:proofErr w:type="spellEnd"/>
            <w:r>
              <w:t xml:space="preserve"> </w:t>
            </w:r>
            <w:r w:rsidR="00265687">
              <w:t xml:space="preserve">completed the full content </w:t>
            </w:r>
            <w:r w:rsidR="0077711B">
              <w:t xml:space="preserve">of the apprenticeship </w:t>
            </w:r>
            <w:r w:rsidR="00265687">
              <w:t>over a shorter timescale</w:t>
            </w:r>
            <w:r w:rsidR="0077711B">
              <w:t xml:space="preserve"> than originally expected</w:t>
            </w:r>
          </w:p>
        </w:tc>
      </w:tr>
    </w:tbl>
    <w:p w14:paraId="7A6CB837" w14:textId="77777777" w:rsidR="00265687" w:rsidRDefault="00265687" w:rsidP="007E6B75"/>
    <w:p w14:paraId="37E41177" w14:textId="77777777" w:rsidR="007E6B75" w:rsidRDefault="00FA2876" w:rsidP="00FA2876">
      <w:r>
        <w:t xml:space="preserve">*The actual hours delivered, supported by </w:t>
      </w:r>
      <w:r w:rsidR="007E6B75">
        <w:t xml:space="preserve">proof of delivery </w:t>
      </w:r>
      <w:r>
        <w:t xml:space="preserve">retained by the training provider </w:t>
      </w:r>
      <w:r w:rsidR="007E6B75">
        <w:t xml:space="preserve">in the evidence pack and </w:t>
      </w:r>
      <w:r>
        <w:t xml:space="preserve">correlates with the number of hours </w:t>
      </w:r>
      <w:r w:rsidR="007E6B75">
        <w:t xml:space="preserve">recorded in the actual </w:t>
      </w:r>
      <w:r>
        <w:t>hours’</w:t>
      </w:r>
      <w:r w:rsidR="007E6B75">
        <w:t xml:space="preserve"> field of the </w:t>
      </w:r>
      <w:r>
        <w:t xml:space="preserve">Individual </w:t>
      </w:r>
      <w:r w:rsidR="007E6B75">
        <w:t>L</w:t>
      </w:r>
      <w:r>
        <w:t>earner Record (ILR</w:t>
      </w:r>
      <w:r w:rsidR="007E6B75">
        <w:t xml:space="preserve">). </w:t>
      </w:r>
    </w:p>
    <w:p w14:paraId="437EC2E5" w14:textId="77777777" w:rsidR="00FA2876" w:rsidRPr="00FA2876" w:rsidRDefault="00FA2876" w:rsidP="007E6B75">
      <w:pPr>
        <w:rPr>
          <w:sz w:val="8"/>
        </w:rPr>
      </w:pPr>
    </w:p>
    <w:p w14:paraId="71079BA9" w14:textId="77777777" w:rsidR="007E6B75" w:rsidRDefault="00FA2876" w:rsidP="007E6B75">
      <w:r>
        <w:t xml:space="preserve">In counter-signing this statement you agree with the information as recorded above is correct and you are satisfied with </w:t>
      </w:r>
      <w:r w:rsidR="007E6B75">
        <w:t xml:space="preserve">the quantity of </w:t>
      </w:r>
      <w:r>
        <w:t>off-the-job training</w:t>
      </w:r>
      <w:r w:rsidR="007E6B75">
        <w:t xml:space="preserve"> that was delivered</w:t>
      </w:r>
      <w:r>
        <w:t xml:space="preserve"> by the training provider</w:t>
      </w:r>
      <w:r w:rsidR="007E6B75">
        <w:t xml:space="preserve">, even though this is different to the original volume agreed at the beginning of the apprenticeship.  </w:t>
      </w:r>
    </w:p>
    <w:p w14:paraId="4BEBA5BE" w14:textId="77777777" w:rsidR="00FA2876" w:rsidRDefault="00FA2876" w:rsidP="007E6B75"/>
    <w:p w14:paraId="2A4253E6" w14:textId="3FA3F117" w:rsidR="00FA2876" w:rsidRDefault="00FA2876" w:rsidP="007E6B75">
      <w:r>
        <w:t>On Behalf of the Employer</w:t>
      </w:r>
      <w:r>
        <w:tab/>
      </w:r>
      <w:r>
        <w:tab/>
        <w:t xml:space="preserve"> </w:t>
      </w:r>
    </w:p>
    <w:p w14:paraId="4D996B48" w14:textId="0F64E8C8" w:rsidR="00FA2876" w:rsidRDefault="00FA2876" w:rsidP="00FA2876">
      <w:r>
        <w:t>Print Name, Job Title and Date:</w:t>
      </w:r>
      <w:r>
        <w:tab/>
      </w:r>
      <w:r>
        <w:tab/>
      </w:r>
      <w:r>
        <w:tab/>
        <w:t xml:space="preserve">Operations Director </w:t>
      </w:r>
      <w:r>
        <w:tab/>
        <w:t>05/08/2020</w:t>
      </w:r>
    </w:p>
    <w:p w14:paraId="11B58300" w14:textId="77777777" w:rsidR="00FA2876" w:rsidRDefault="00FA2876" w:rsidP="007E6B75"/>
    <w:p w14:paraId="7B6F424E" w14:textId="789AEDCB" w:rsidR="00FA2876" w:rsidRDefault="00FA2876" w:rsidP="007E6B75">
      <w:r>
        <w:t>Apprentice:</w:t>
      </w:r>
      <w:r>
        <w:tab/>
      </w:r>
      <w:r>
        <w:tab/>
      </w:r>
      <w:r>
        <w:tab/>
      </w:r>
      <w:r>
        <w:tab/>
        <w:t xml:space="preserve"> </w:t>
      </w:r>
    </w:p>
    <w:p w14:paraId="764FAA16" w14:textId="6AA17343" w:rsidR="00FA2876" w:rsidRDefault="00FA2876" w:rsidP="007E6B75">
      <w:r>
        <w:t>Print Name and Date</w:t>
      </w:r>
      <w:r>
        <w:tab/>
      </w:r>
      <w:r>
        <w:tab/>
      </w:r>
      <w:r>
        <w:tab/>
      </w:r>
      <w:r>
        <w:tab/>
      </w:r>
      <w:r>
        <w:tab/>
      </w:r>
      <w:r>
        <w:tab/>
        <w:t>05/08/2020</w:t>
      </w:r>
    </w:p>
    <w:p w14:paraId="693D02A7" w14:textId="77777777" w:rsidR="00361FAD" w:rsidRDefault="00361FAD">
      <w:pPr>
        <w:rPr>
          <w:b/>
          <w:sz w:val="24"/>
        </w:rPr>
      </w:pPr>
      <w:r>
        <w:rPr>
          <w:b/>
          <w:sz w:val="24"/>
        </w:rPr>
        <w:br w:type="page"/>
      </w:r>
    </w:p>
    <w:p w14:paraId="649BB9D3" w14:textId="77777777" w:rsidR="00361FAD" w:rsidRDefault="00361FAD" w:rsidP="00361FAD">
      <w:pPr>
        <w:rPr>
          <w:b/>
          <w:sz w:val="24"/>
        </w:rPr>
      </w:pPr>
      <w:r>
        <w:rPr>
          <w:b/>
          <w:sz w:val="24"/>
        </w:rPr>
        <w:lastRenderedPageBreak/>
        <w:t>Apprenticeship Programme - Record of Partial Completion</w:t>
      </w:r>
    </w:p>
    <w:p w14:paraId="4534C8D7" w14:textId="77777777" w:rsidR="00361FAD" w:rsidRDefault="00361FAD" w:rsidP="00361FAD">
      <w:pPr>
        <w:rPr>
          <w:b/>
          <w:sz w:val="24"/>
        </w:rPr>
      </w:pPr>
    </w:p>
    <w:p w14:paraId="1509BD3F" w14:textId="4ECFCE8B" w:rsidR="00361FAD" w:rsidRDefault="00361FAD" w:rsidP="00361FAD">
      <w:pPr>
        <w:rPr>
          <w:b/>
          <w:sz w:val="24"/>
        </w:rPr>
      </w:pPr>
      <w:r>
        <w:rPr>
          <w:b/>
          <w:sz w:val="24"/>
        </w:rPr>
        <w:t>Apprentice Name: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1ADC4E6" w14:textId="15339858" w:rsidR="00361FAD" w:rsidRDefault="00361FAD" w:rsidP="00361FAD">
      <w:pPr>
        <w:rPr>
          <w:b/>
          <w:sz w:val="24"/>
        </w:rPr>
      </w:pPr>
      <w:r>
        <w:rPr>
          <w:b/>
          <w:sz w:val="24"/>
        </w:rPr>
        <w:t>Apprenticeship Programme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14:paraId="72676911" w14:textId="77682662" w:rsidR="00361FAD" w:rsidRDefault="00361FAD" w:rsidP="00361FAD">
      <w:pPr>
        <w:rPr>
          <w:b/>
          <w:sz w:val="24"/>
        </w:rPr>
      </w:pPr>
      <w:r>
        <w:rPr>
          <w:b/>
          <w:sz w:val="24"/>
        </w:rPr>
        <w:t>Apprenticeship Starts Date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436B641" w14:textId="71956334" w:rsidR="00361FAD" w:rsidRDefault="00361FAD" w:rsidP="00361FAD">
      <w:pPr>
        <w:rPr>
          <w:b/>
          <w:sz w:val="24"/>
        </w:rPr>
      </w:pPr>
      <w:r>
        <w:rPr>
          <w:b/>
          <w:sz w:val="24"/>
        </w:rPr>
        <w:t>Apprenticeship Planned End Date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1FA7F81" w14:textId="0B0BA76C" w:rsidR="00361FAD" w:rsidRDefault="00361FAD" w:rsidP="00361FAD">
      <w:pPr>
        <w:rPr>
          <w:b/>
          <w:sz w:val="24"/>
        </w:rPr>
      </w:pPr>
      <w:r>
        <w:rPr>
          <w:b/>
          <w:sz w:val="24"/>
        </w:rPr>
        <w:t>Actual Apprenticeship Withdrawal Date</w:t>
      </w:r>
      <w:r>
        <w:rPr>
          <w:b/>
          <w:sz w:val="24"/>
        </w:rPr>
        <w:tab/>
      </w:r>
    </w:p>
    <w:p w14:paraId="41FA51ED" w14:textId="77777777" w:rsidR="00361FAD" w:rsidRPr="007C5672" w:rsidRDefault="00361FAD" w:rsidP="00361FAD">
      <w:pPr>
        <w:rPr>
          <w:b/>
          <w:sz w:val="12"/>
        </w:rPr>
      </w:pPr>
    </w:p>
    <w:p w14:paraId="3B25D7AD" w14:textId="2DDAD82D" w:rsidR="007C5672" w:rsidRPr="007C5672" w:rsidRDefault="00401938" w:rsidP="00361FAD">
      <w:pPr>
        <w:rPr>
          <w:sz w:val="24"/>
        </w:rPr>
      </w:pPr>
      <w:proofErr w:type="spellStart"/>
      <w:r>
        <w:rPr>
          <w:sz w:val="24"/>
        </w:rPr>
        <w:t>xxxx</w:t>
      </w:r>
      <w:proofErr w:type="spellEnd"/>
      <w:r w:rsidR="007C5672" w:rsidRPr="007C5672">
        <w:rPr>
          <w:sz w:val="24"/>
        </w:rPr>
        <w:t xml:space="preserve"> was undertaking a two-year, level 3 </w:t>
      </w:r>
      <w:proofErr w:type="spellStart"/>
      <w:r>
        <w:rPr>
          <w:sz w:val="24"/>
        </w:rPr>
        <w:t>xxxx</w:t>
      </w:r>
      <w:proofErr w:type="spellEnd"/>
      <w:r w:rsidR="007C5672">
        <w:rPr>
          <w:sz w:val="24"/>
        </w:rPr>
        <w:t xml:space="preserve"> apprenticeship, which he was enrolled on in January 2020. When </w:t>
      </w:r>
      <w:proofErr w:type="spellStart"/>
      <w:r>
        <w:rPr>
          <w:sz w:val="24"/>
        </w:rPr>
        <w:t>xxxx</w:t>
      </w:r>
      <w:proofErr w:type="spellEnd"/>
      <w:r w:rsidR="007C5672">
        <w:rPr>
          <w:sz w:val="24"/>
        </w:rPr>
        <w:t xml:space="preserve"> was made redundant he was 8 months into his apprenticeship, around 33% of the way through his apprenticeship. A summary of learning activity is as follows: </w:t>
      </w:r>
    </w:p>
    <w:p w14:paraId="35CFD4E0" w14:textId="77777777" w:rsidR="00361FAD" w:rsidRPr="007C5672" w:rsidRDefault="00361FAD" w:rsidP="00361FAD">
      <w:pPr>
        <w:rPr>
          <w:rFonts w:cstheme="minorHAnsi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209"/>
      </w:tblGrid>
      <w:tr w:rsidR="004E1288" w:rsidRPr="004E1288" w14:paraId="38F2F4C2" w14:textId="77777777" w:rsidTr="007C5672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12664BA" w14:textId="77777777" w:rsidR="004E1288" w:rsidRPr="004E1288" w:rsidRDefault="004E1288" w:rsidP="004E1288">
            <w:pPr>
              <w:rPr>
                <w:rFonts w:cstheme="minorHAnsi"/>
                <w:b/>
                <w:sz w:val="24"/>
              </w:rPr>
            </w:pPr>
            <w:r w:rsidRPr="004E1288">
              <w:rPr>
                <w:rFonts w:cstheme="minorHAnsi"/>
                <w:b/>
                <w:sz w:val="24"/>
              </w:rPr>
              <w:t xml:space="preserve">Knowledge Modules / Vendor / Professional </w:t>
            </w:r>
            <w:r>
              <w:rPr>
                <w:rFonts w:cstheme="minorHAnsi"/>
                <w:b/>
                <w:sz w:val="24"/>
              </w:rPr>
              <w:t xml:space="preserve">Qualification Summary </w:t>
            </w:r>
          </w:p>
        </w:tc>
      </w:tr>
      <w:tr w:rsidR="00361FAD" w:rsidRPr="004E1288" w14:paraId="22776C24" w14:textId="77777777" w:rsidTr="004E1288">
        <w:tc>
          <w:tcPr>
            <w:tcW w:w="3539" w:type="dxa"/>
          </w:tcPr>
          <w:p w14:paraId="5BA4915D" w14:textId="77777777" w:rsidR="004E1288" w:rsidRPr="004E1288" w:rsidRDefault="004E1288" w:rsidP="00361FAD">
            <w:pPr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</w:pPr>
            <w:r w:rsidRPr="004E1288"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  <w:t>Knowledge Module</w:t>
            </w:r>
            <w:r w:rsidRPr="00361FAD"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  <w:t xml:space="preserve">: </w:t>
            </w:r>
          </w:p>
          <w:p w14:paraId="53698EC0" w14:textId="77777777" w:rsidR="00361FAD" w:rsidRPr="004E1288" w:rsidRDefault="004E1288" w:rsidP="00361FAD">
            <w:pPr>
              <w:rPr>
                <w:rFonts w:cstheme="minorHAnsi"/>
                <w:sz w:val="24"/>
              </w:rPr>
            </w:pPr>
            <w:r w:rsidRPr="00361FAD"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  <w:t>Principles of Coding</w:t>
            </w:r>
          </w:p>
        </w:tc>
        <w:tc>
          <w:tcPr>
            <w:tcW w:w="2268" w:type="dxa"/>
          </w:tcPr>
          <w:p w14:paraId="13964028" w14:textId="77777777" w:rsidR="00361FAD" w:rsidRPr="004E1288" w:rsidRDefault="004E1288" w:rsidP="004E1288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City &amp; Guilds</w:t>
            </w:r>
          </w:p>
        </w:tc>
        <w:tc>
          <w:tcPr>
            <w:tcW w:w="3209" w:type="dxa"/>
          </w:tcPr>
          <w:p w14:paraId="0628014C" w14:textId="77777777" w:rsidR="004E1288" w:rsidRPr="004E1288" w:rsidRDefault="004E1288" w:rsidP="004E1288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Completed</w:t>
            </w:r>
          </w:p>
          <w:p w14:paraId="47C66E04" w14:textId="77777777" w:rsidR="00361FAD" w:rsidRPr="004E1288" w:rsidRDefault="004E1288" w:rsidP="004E1288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Passed March 2020</w:t>
            </w:r>
          </w:p>
        </w:tc>
      </w:tr>
      <w:tr w:rsidR="004E1288" w:rsidRPr="004E1288" w14:paraId="28A19A39" w14:textId="77777777" w:rsidTr="004E1288">
        <w:tc>
          <w:tcPr>
            <w:tcW w:w="3539" w:type="dxa"/>
          </w:tcPr>
          <w:p w14:paraId="5A7C6F01" w14:textId="77777777" w:rsidR="004E1288" w:rsidRPr="004E1288" w:rsidRDefault="004E1288" w:rsidP="004E1288">
            <w:pPr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</w:pPr>
            <w:r w:rsidRPr="004E1288"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  <w:t>Knowledge Module:</w:t>
            </w:r>
            <w:r w:rsidRPr="00361FAD"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  <w:t xml:space="preserve"> </w:t>
            </w:r>
          </w:p>
          <w:p w14:paraId="72BB4F9A" w14:textId="77777777" w:rsidR="004E1288" w:rsidRPr="004E1288" w:rsidRDefault="004E1288" w:rsidP="004E1288">
            <w:pPr>
              <w:rPr>
                <w:rFonts w:cstheme="minorHAnsi"/>
                <w:sz w:val="24"/>
              </w:rPr>
            </w:pPr>
            <w:r w:rsidRPr="00361FAD"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  <w:t>Marketing Principles</w:t>
            </w:r>
          </w:p>
        </w:tc>
        <w:tc>
          <w:tcPr>
            <w:tcW w:w="2268" w:type="dxa"/>
          </w:tcPr>
          <w:p w14:paraId="16E9C9C6" w14:textId="77777777" w:rsidR="004E1288" w:rsidRPr="004E1288" w:rsidRDefault="004E1288" w:rsidP="004E1288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City &amp; Guilds</w:t>
            </w:r>
          </w:p>
        </w:tc>
        <w:tc>
          <w:tcPr>
            <w:tcW w:w="3209" w:type="dxa"/>
          </w:tcPr>
          <w:p w14:paraId="21EE6A1A" w14:textId="77777777" w:rsidR="004E1288" w:rsidRPr="004E1288" w:rsidRDefault="004E1288" w:rsidP="004E1288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Completed</w:t>
            </w:r>
          </w:p>
          <w:p w14:paraId="526931A0" w14:textId="77777777" w:rsidR="004E1288" w:rsidRPr="004E1288" w:rsidRDefault="004E1288" w:rsidP="004E1288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Passed June 2020</w:t>
            </w:r>
          </w:p>
        </w:tc>
      </w:tr>
      <w:tr w:rsidR="004E1288" w:rsidRPr="004E1288" w14:paraId="5821D82B" w14:textId="77777777" w:rsidTr="007C5672">
        <w:tc>
          <w:tcPr>
            <w:tcW w:w="3539" w:type="dxa"/>
            <w:tcBorders>
              <w:bottom w:val="single" w:sz="4" w:space="0" w:color="auto"/>
            </w:tcBorders>
          </w:tcPr>
          <w:p w14:paraId="5AA6410A" w14:textId="77777777" w:rsidR="004E1288" w:rsidRPr="004E1288" w:rsidRDefault="004E1288" w:rsidP="004E1288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 xml:space="preserve">Vendor Qualification: </w:t>
            </w:r>
          </w:p>
          <w:p w14:paraId="371A0FA6" w14:textId="77777777" w:rsidR="004E1288" w:rsidRPr="004E1288" w:rsidRDefault="004E1288" w:rsidP="004E1288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Data Analytics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D7262C" w14:textId="77777777" w:rsidR="004E1288" w:rsidRPr="004E1288" w:rsidRDefault="004E1288" w:rsidP="004E1288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CIW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41E06224" w14:textId="77777777" w:rsidR="004E1288" w:rsidRPr="004E1288" w:rsidRDefault="004E1288" w:rsidP="004E1288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Started July 2020</w:t>
            </w:r>
          </w:p>
        </w:tc>
      </w:tr>
    </w:tbl>
    <w:p w14:paraId="256EC257" w14:textId="77777777" w:rsidR="00361FAD" w:rsidRDefault="00361FAD" w:rsidP="00361FAD">
      <w:pPr>
        <w:rPr>
          <w:rFonts w:cstheme="minorHAns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209"/>
      </w:tblGrid>
      <w:tr w:rsidR="007C5672" w:rsidRPr="004E1288" w14:paraId="2D03EE2A" w14:textId="77777777" w:rsidTr="00F0171E">
        <w:tc>
          <w:tcPr>
            <w:tcW w:w="9016" w:type="dxa"/>
            <w:gridSpan w:val="3"/>
            <w:shd w:val="clear" w:color="auto" w:fill="D0CECE" w:themeFill="background2" w:themeFillShade="E6"/>
          </w:tcPr>
          <w:p w14:paraId="2522397B" w14:textId="77777777" w:rsidR="007C5672" w:rsidRPr="004E1288" w:rsidRDefault="007C5672" w:rsidP="00F017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Maths &amp; English Attainment</w:t>
            </w:r>
          </w:p>
        </w:tc>
      </w:tr>
      <w:tr w:rsidR="007C5672" w:rsidRPr="004E1288" w14:paraId="3E398A69" w14:textId="77777777" w:rsidTr="00F0171E">
        <w:tc>
          <w:tcPr>
            <w:tcW w:w="3539" w:type="dxa"/>
          </w:tcPr>
          <w:p w14:paraId="0AD489DE" w14:textId="77777777" w:rsidR="007C5672" w:rsidRDefault="007C5672" w:rsidP="00F0171E">
            <w:pPr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  <w:t xml:space="preserve">Functional Skills </w:t>
            </w:r>
          </w:p>
          <w:p w14:paraId="16B9BD80" w14:textId="77777777" w:rsidR="007C5672" w:rsidRPr="004E1288" w:rsidRDefault="007C5672" w:rsidP="00F0171E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  <w:t>Maths Level 2</w:t>
            </w:r>
          </w:p>
        </w:tc>
        <w:tc>
          <w:tcPr>
            <w:tcW w:w="2268" w:type="dxa"/>
          </w:tcPr>
          <w:p w14:paraId="6EA7A5A6" w14:textId="77777777" w:rsidR="007C5672" w:rsidRPr="004E1288" w:rsidRDefault="007C5672" w:rsidP="00F0171E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City &amp; Guilds</w:t>
            </w:r>
          </w:p>
        </w:tc>
        <w:tc>
          <w:tcPr>
            <w:tcW w:w="3209" w:type="dxa"/>
          </w:tcPr>
          <w:p w14:paraId="308ABC74" w14:textId="77777777" w:rsidR="007C5672" w:rsidRPr="004E1288" w:rsidRDefault="007C5672" w:rsidP="00F0171E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Completed</w:t>
            </w:r>
          </w:p>
          <w:p w14:paraId="556C7E63" w14:textId="77777777" w:rsidR="007C5672" w:rsidRPr="004E1288" w:rsidRDefault="007C5672" w:rsidP="007C5672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 xml:space="preserve">Passed </w:t>
            </w:r>
            <w:r>
              <w:rPr>
                <w:rFonts w:cstheme="minorHAnsi"/>
                <w:sz w:val="24"/>
              </w:rPr>
              <w:t>May</w:t>
            </w:r>
            <w:r w:rsidRPr="004E1288">
              <w:rPr>
                <w:rFonts w:cstheme="minorHAnsi"/>
                <w:sz w:val="24"/>
              </w:rPr>
              <w:t xml:space="preserve"> 2020</w:t>
            </w:r>
          </w:p>
        </w:tc>
      </w:tr>
      <w:tr w:rsidR="007C5672" w:rsidRPr="004E1288" w14:paraId="70BDBDBA" w14:textId="77777777" w:rsidTr="00F0171E">
        <w:tc>
          <w:tcPr>
            <w:tcW w:w="3539" w:type="dxa"/>
          </w:tcPr>
          <w:p w14:paraId="407FADF2" w14:textId="77777777" w:rsidR="007C5672" w:rsidRDefault="007C5672" w:rsidP="00F0171E">
            <w:pPr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  <w:t xml:space="preserve">Functional Skills </w:t>
            </w:r>
          </w:p>
          <w:p w14:paraId="7D40E18C" w14:textId="77777777" w:rsidR="007C5672" w:rsidRPr="004E1288" w:rsidRDefault="007C5672" w:rsidP="00F0171E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color w:val="334047"/>
                <w:sz w:val="23"/>
                <w:szCs w:val="23"/>
                <w:lang w:eastAsia="en-GB"/>
              </w:rPr>
              <w:t>English L2</w:t>
            </w:r>
          </w:p>
        </w:tc>
        <w:tc>
          <w:tcPr>
            <w:tcW w:w="2268" w:type="dxa"/>
          </w:tcPr>
          <w:p w14:paraId="3D19A063" w14:textId="77777777" w:rsidR="007C5672" w:rsidRPr="004E1288" w:rsidRDefault="007C5672" w:rsidP="00F0171E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City &amp; Guilds</w:t>
            </w:r>
          </w:p>
        </w:tc>
        <w:tc>
          <w:tcPr>
            <w:tcW w:w="3209" w:type="dxa"/>
          </w:tcPr>
          <w:p w14:paraId="1B2AB86E" w14:textId="77777777" w:rsidR="007C5672" w:rsidRPr="004E1288" w:rsidRDefault="007C5672" w:rsidP="00F0171E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Completed</w:t>
            </w:r>
          </w:p>
          <w:p w14:paraId="50F20BDB" w14:textId="77777777" w:rsidR="007C5672" w:rsidRPr="004E1288" w:rsidRDefault="007C5672" w:rsidP="00F0171E">
            <w:pPr>
              <w:rPr>
                <w:rFonts w:cstheme="minorHAnsi"/>
                <w:sz w:val="24"/>
              </w:rPr>
            </w:pPr>
            <w:r w:rsidRPr="004E1288">
              <w:rPr>
                <w:rFonts w:cstheme="minorHAnsi"/>
                <w:sz w:val="24"/>
              </w:rPr>
              <w:t>Passed June 2020</w:t>
            </w:r>
          </w:p>
        </w:tc>
      </w:tr>
    </w:tbl>
    <w:p w14:paraId="3A247B5C" w14:textId="77777777" w:rsidR="007C5672" w:rsidRPr="004E1288" w:rsidRDefault="007C5672" w:rsidP="00361FAD">
      <w:pPr>
        <w:rPr>
          <w:rFonts w:cstheme="minorHAnsi"/>
          <w:b/>
          <w:sz w:val="24"/>
        </w:rPr>
      </w:pPr>
    </w:p>
    <w:p w14:paraId="249D5CC1" w14:textId="77777777" w:rsidR="003941C6" w:rsidRDefault="003941C6">
      <w:pPr>
        <w:rPr>
          <w:b/>
          <w:sz w:val="24"/>
        </w:rPr>
      </w:pPr>
      <w:r>
        <w:rPr>
          <w:b/>
          <w:sz w:val="24"/>
        </w:rPr>
        <w:br w:type="page"/>
      </w:r>
    </w:p>
    <w:p w14:paraId="43FC13E8" w14:textId="77777777" w:rsidR="004E1288" w:rsidRDefault="007C5672" w:rsidP="004E1288">
      <w:pPr>
        <w:rPr>
          <w:b/>
          <w:sz w:val="24"/>
        </w:rPr>
      </w:pPr>
      <w:r>
        <w:rPr>
          <w:b/>
          <w:sz w:val="24"/>
        </w:rPr>
        <w:lastRenderedPageBreak/>
        <w:t>Knowledge</w:t>
      </w:r>
      <w:r w:rsidR="004E1288">
        <w:rPr>
          <w:b/>
          <w:sz w:val="24"/>
        </w:rPr>
        <w:t xml:space="preserve"> Skills, Behaviours (KSBs) Summary </w:t>
      </w:r>
    </w:p>
    <w:p w14:paraId="3894832C" w14:textId="77777777" w:rsidR="00361FAD" w:rsidRDefault="003941C6" w:rsidP="00361FAD">
      <w:pPr>
        <w:spacing w:after="0" w:line="240" w:lineRule="auto"/>
        <w:contextualSpacing/>
        <w:rPr>
          <w:rFonts w:ascii="Calibri (Body)" w:eastAsiaTheme="minorEastAsia" w:hAnsi="Calibri (Body)" w:hint="eastAsia"/>
          <w:color w:val="4E4E4D"/>
          <w:kern w:val="24"/>
          <w:sz w:val="32"/>
          <w:szCs w:val="32"/>
          <w:lang w:eastAsia="en-GB"/>
        </w:rPr>
      </w:pPr>
      <w:r>
        <w:rPr>
          <w:rFonts w:ascii="Calibri (Body)" w:eastAsiaTheme="minorEastAsia" w:hAnsi="Calibri (Body)"/>
          <w:noProof/>
          <w:color w:val="4E4E4D"/>
          <w:kern w:val="24"/>
          <w:sz w:val="32"/>
          <w:szCs w:val="32"/>
          <w:lang w:eastAsia="en-GB"/>
        </w:rPr>
        <w:drawing>
          <wp:inline distT="0" distB="0" distL="0" distR="0" wp14:anchorId="3A1C30F4" wp14:editId="668EC679">
            <wp:extent cx="5728335" cy="661225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661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0B4C" w14:textId="77777777" w:rsidR="007C5672" w:rsidRDefault="007C5672" w:rsidP="00361FAD">
      <w:pPr>
        <w:spacing w:after="0" w:line="240" w:lineRule="auto"/>
        <w:contextualSpacing/>
        <w:rPr>
          <w:rFonts w:ascii="Calibri (Body)" w:eastAsiaTheme="minorEastAsia" w:hAnsi="Calibri (Body)" w:hint="eastAsia"/>
          <w:color w:val="4E4E4D"/>
          <w:kern w:val="24"/>
          <w:sz w:val="32"/>
          <w:szCs w:val="32"/>
          <w:lang w:eastAsia="en-GB"/>
        </w:rPr>
      </w:pPr>
    </w:p>
    <w:p w14:paraId="22B3340F" w14:textId="77777777" w:rsidR="007C5672" w:rsidRDefault="007C5672" w:rsidP="00361FAD">
      <w:pPr>
        <w:spacing w:after="0" w:line="240" w:lineRule="auto"/>
        <w:contextualSpacing/>
        <w:rPr>
          <w:rFonts w:ascii="Calibri (Body)" w:eastAsiaTheme="minorEastAsia" w:hAnsi="Calibri (Body)" w:hint="eastAsia"/>
          <w:color w:val="4E4E4D"/>
          <w:kern w:val="24"/>
          <w:sz w:val="32"/>
          <w:szCs w:val="32"/>
          <w:lang w:eastAsia="en-GB"/>
        </w:rPr>
      </w:pPr>
    </w:p>
    <w:p w14:paraId="4FE0E7EF" w14:textId="77777777" w:rsidR="007C5672" w:rsidRDefault="007C5672" w:rsidP="00361FAD">
      <w:pPr>
        <w:spacing w:after="0" w:line="240" w:lineRule="auto"/>
        <w:contextualSpacing/>
        <w:rPr>
          <w:rFonts w:ascii="Calibri (Body)" w:eastAsiaTheme="minorEastAsia" w:hAnsi="Calibri (Body)" w:hint="eastAsia"/>
          <w:color w:val="4E4E4D"/>
          <w:kern w:val="24"/>
          <w:sz w:val="32"/>
          <w:szCs w:val="32"/>
          <w:lang w:eastAsia="en-GB"/>
        </w:rPr>
      </w:pPr>
    </w:p>
    <w:p w14:paraId="022E966B" w14:textId="2BD9C474" w:rsidR="007C5672" w:rsidRDefault="007C5672" w:rsidP="007C5672">
      <w:r>
        <w:t>On Behalf of the Training Provider</w:t>
      </w:r>
      <w:r>
        <w:tab/>
        <w:t xml:space="preserve"> </w:t>
      </w:r>
    </w:p>
    <w:p w14:paraId="504D2B23" w14:textId="06C2860D" w:rsidR="003941C6" w:rsidRDefault="007C5672" w:rsidP="006853A1">
      <w:r>
        <w:t>Print Name, Job Title and Date:</w:t>
      </w:r>
      <w:r>
        <w:tab/>
      </w:r>
      <w:r>
        <w:tab/>
      </w:r>
      <w:r w:rsidR="00C46FE3">
        <w:t xml:space="preserve">   </w:t>
      </w:r>
      <w:r w:rsidR="00C46FE3">
        <w:tab/>
      </w:r>
      <w:r w:rsidR="00C46FE3">
        <w:tab/>
      </w:r>
      <w:r w:rsidR="004034C5">
        <w:tab/>
        <w:t xml:space="preserve">Training Manager </w:t>
      </w:r>
      <w:r w:rsidR="004034C5">
        <w:tab/>
        <w:t>05/08/202</w:t>
      </w:r>
    </w:p>
    <w:p w14:paraId="3B7CB443" w14:textId="77777777" w:rsidR="004034C5" w:rsidRDefault="004034C5" w:rsidP="006853A1"/>
    <w:sectPr w:rsidR="004034C5" w:rsidSect="004034C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A6F75"/>
    <w:multiLevelType w:val="hybridMultilevel"/>
    <w:tmpl w:val="537E5BD2"/>
    <w:lvl w:ilvl="0" w:tplc="E7122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C30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CA2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A23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62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692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A2F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CA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E47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33845"/>
    <w:multiLevelType w:val="hybridMultilevel"/>
    <w:tmpl w:val="BDA8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C5764"/>
    <w:multiLevelType w:val="hybridMultilevel"/>
    <w:tmpl w:val="AC72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30287"/>
    <w:multiLevelType w:val="hybridMultilevel"/>
    <w:tmpl w:val="32AE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B2FC9"/>
    <w:multiLevelType w:val="hybridMultilevel"/>
    <w:tmpl w:val="E1EC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CD"/>
    <w:rsid w:val="00047342"/>
    <w:rsid w:val="000C1F6D"/>
    <w:rsid w:val="000F5491"/>
    <w:rsid w:val="00106365"/>
    <w:rsid w:val="00164C31"/>
    <w:rsid w:val="00167454"/>
    <w:rsid w:val="00264689"/>
    <w:rsid w:val="00265687"/>
    <w:rsid w:val="002B48BE"/>
    <w:rsid w:val="00337CF7"/>
    <w:rsid w:val="0035029E"/>
    <w:rsid w:val="00361FAD"/>
    <w:rsid w:val="003941C6"/>
    <w:rsid w:val="003E4A39"/>
    <w:rsid w:val="00401938"/>
    <w:rsid w:val="004034C5"/>
    <w:rsid w:val="004943DA"/>
    <w:rsid w:val="004A0E5A"/>
    <w:rsid w:val="004E1288"/>
    <w:rsid w:val="00591017"/>
    <w:rsid w:val="006853A1"/>
    <w:rsid w:val="00760657"/>
    <w:rsid w:val="00772C55"/>
    <w:rsid w:val="0077711B"/>
    <w:rsid w:val="00794520"/>
    <w:rsid w:val="007C5672"/>
    <w:rsid w:val="007E6B75"/>
    <w:rsid w:val="007E7856"/>
    <w:rsid w:val="0084685F"/>
    <w:rsid w:val="008B5C14"/>
    <w:rsid w:val="00957748"/>
    <w:rsid w:val="009B2B1B"/>
    <w:rsid w:val="009E2139"/>
    <w:rsid w:val="00A65455"/>
    <w:rsid w:val="00AB5BCD"/>
    <w:rsid w:val="00B03726"/>
    <w:rsid w:val="00C46FE3"/>
    <w:rsid w:val="00D040E5"/>
    <w:rsid w:val="00D5501A"/>
    <w:rsid w:val="00E77D9E"/>
    <w:rsid w:val="00EB40CA"/>
    <w:rsid w:val="00EE037E"/>
    <w:rsid w:val="00F008D6"/>
    <w:rsid w:val="00F23D1D"/>
    <w:rsid w:val="00FA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F1DD"/>
  <w15:chartTrackingRefBased/>
  <w15:docId w15:val="{13FF0C70-46E4-4396-80CE-EB54E4B6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C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F6D"/>
    <w:pPr>
      <w:ind w:left="720"/>
      <w:contextualSpacing/>
    </w:pPr>
  </w:style>
  <w:style w:type="table" w:styleId="TableGrid">
    <w:name w:val="Table Grid"/>
    <w:basedOn w:val="TableNormal"/>
    <w:uiPriority w:val="39"/>
    <w:rsid w:val="0026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CD687E83274386BC17F135E9A8DD" ma:contentTypeVersion="12" ma:contentTypeDescription="Create a new document." ma:contentTypeScope="" ma:versionID="22851f1ac15b18f58333057a321de821">
  <xsd:schema xmlns:xsd="http://www.w3.org/2001/XMLSchema" xmlns:xs="http://www.w3.org/2001/XMLSchema" xmlns:p="http://schemas.microsoft.com/office/2006/metadata/properties" xmlns:ns2="24c58761-e434-46a2-b62c-1471af32acf7" xmlns:ns3="388dbafc-4926-43b1-a028-a14334b07e66" targetNamespace="http://schemas.microsoft.com/office/2006/metadata/properties" ma:root="true" ma:fieldsID="e1ae32918d7379be83a5731f0eeb78e8" ns2:_="" ns3:_="">
    <xsd:import namespace="24c58761-e434-46a2-b62c-1471af32acf7"/>
    <xsd:import namespace="388dbafc-4926-43b1-a028-a14334b07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58761-e434-46a2-b62c-1471af32a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bafc-4926-43b1-a028-a14334b07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34FB6-94E4-4C99-B773-D1C92C796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58761-e434-46a2-b62c-1471af32acf7"/>
    <ds:schemaRef ds:uri="388dbafc-4926-43b1-a028-a14334b07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EC79F-1E88-4AAC-8146-DAF8D9EFC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BA02D-4BD0-4FB7-8AD2-161BDCB9E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Ashworth</dc:creator>
  <cp:keywords/>
  <dc:description/>
  <cp:lastModifiedBy>Catherine Robinson</cp:lastModifiedBy>
  <cp:revision>2</cp:revision>
  <dcterms:created xsi:type="dcterms:W3CDTF">2020-11-25T15:04:00Z</dcterms:created>
  <dcterms:modified xsi:type="dcterms:W3CDTF">2020-11-25T15:04:00Z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0x01010034BDCD687E83274386BC17F135E9A8DD</vt:lpwstr>
  </property>
</Properties>
</file>